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9DC9B" w14:textId="77777777" w:rsidR="009A2DFF" w:rsidRDefault="009A2DFF" w:rsidP="009A2DFF">
      <w:pPr>
        <w:ind w:firstLineChars="0" w:firstLine="0"/>
        <w:rPr>
          <w:rFonts w:eastAsiaTheme="minorEastAsia"/>
          <w:b/>
          <w:sz w:val="24"/>
        </w:rPr>
      </w:pPr>
    </w:p>
    <w:p w14:paraId="5A50F1DF" w14:textId="77777777" w:rsidR="009A2DFF" w:rsidRDefault="009A2DFF" w:rsidP="009A2DFF">
      <w:pPr>
        <w:ind w:firstLineChars="0" w:firstLine="0"/>
        <w:jc w:val="center"/>
      </w:pPr>
      <w:r>
        <w:rPr>
          <w:rFonts w:hint="eastAsia"/>
          <w:noProof/>
        </w:rPr>
        <w:drawing>
          <wp:inline distT="0" distB="0" distL="0" distR="0" wp14:anchorId="3216E547" wp14:editId="3366A172">
            <wp:extent cx="6120130" cy="75488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54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BEC1C" w14:textId="66F8C41E" w:rsidR="009A2DFF" w:rsidRPr="008C5721" w:rsidRDefault="009A2DFF" w:rsidP="009A2DFF">
      <w:pPr>
        <w:ind w:firstLineChars="0" w:firstLine="0"/>
      </w:pPr>
      <w:r w:rsidRPr="00653E12">
        <w:rPr>
          <w:b/>
        </w:rPr>
        <w:t>Supplementa</w:t>
      </w:r>
      <w:r w:rsidR="00D43AC3">
        <w:rPr>
          <w:b/>
        </w:rPr>
        <w:t>ry</w:t>
      </w:r>
      <w:r w:rsidRPr="00653E12">
        <w:rPr>
          <w:b/>
        </w:rPr>
        <w:t xml:space="preserve"> Fig. </w:t>
      </w:r>
      <w:r>
        <w:rPr>
          <w:b/>
        </w:rPr>
        <w:t>1</w:t>
      </w:r>
      <w:r w:rsidRPr="00653E12">
        <w:rPr>
          <w:b/>
        </w:rPr>
        <w:t xml:space="preserve">. MiR-634 suppressed Ang II-induced </w:t>
      </w:r>
      <w:r w:rsidRPr="00653E12">
        <w:rPr>
          <w:b/>
          <w:bCs/>
        </w:rPr>
        <w:t>HVSMC</w:t>
      </w:r>
      <w:r w:rsidRPr="00653E12">
        <w:rPr>
          <w:rFonts w:hint="eastAsia"/>
          <w:b/>
          <w:bCs/>
        </w:rPr>
        <w:t>s</w:t>
      </w:r>
      <w:r w:rsidRPr="00653E12">
        <w:rPr>
          <w:b/>
        </w:rPr>
        <w:t xml:space="preserve"> proliferation and migration</w:t>
      </w:r>
      <w:r>
        <w:t>.</w:t>
      </w:r>
      <w:r w:rsidR="00EF6DA1">
        <w:t xml:space="preserve"> </w:t>
      </w:r>
    </w:p>
    <w:p w14:paraId="7116E22F" w14:textId="64C942ED" w:rsidR="009A2DFF" w:rsidRDefault="00045F70" w:rsidP="00045F70">
      <w:pPr>
        <w:ind w:firstLineChars="0" w:firstLine="0"/>
      </w:pPr>
      <w:r>
        <w:t xml:space="preserve">(A) </w:t>
      </w:r>
      <w:r w:rsidR="009A2DFF" w:rsidRPr="00653E12">
        <w:t xml:space="preserve">Transfection efficiency of miR-634 mimic in </w:t>
      </w:r>
      <w:r w:rsidR="009A2DFF" w:rsidRPr="00315D68">
        <w:rPr>
          <w:rFonts w:eastAsia="楷体"/>
        </w:rPr>
        <w:t>HVSMC</w:t>
      </w:r>
      <w:r w:rsidR="009A2DFF" w:rsidRPr="00653E12">
        <w:t>s was detected by qRT-PCR.</w:t>
      </w:r>
      <w:r w:rsidR="00315D68">
        <w:t xml:space="preserve"> (B) </w:t>
      </w:r>
      <w:r w:rsidR="009A2DFF" w:rsidRPr="00653E12">
        <w:t xml:space="preserve">Effect of miR-634 on cell proliferation of </w:t>
      </w:r>
      <w:r w:rsidR="009A2DFF" w:rsidRPr="00315D68">
        <w:rPr>
          <w:rFonts w:eastAsia="楷体"/>
        </w:rPr>
        <w:t>HVSMC</w:t>
      </w:r>
      <w:r w:rsidR="009A2DFF" w:rsidRPr="00653E12">
        <w:t>s with Ang II treatment.</w:t>
      </w:r>
      <w:r w:rsidR="00315D68">
        <w:t xml:space="preserve"> (C) </w:t>
      </w:r>
      <w:r w:rsidR="009A2DFF" w:rsidRPr="00653E12">
        <w:t xml:space="preserve">Effect of miR-634 on cell migration of </w:t>
      </w:r>
      <w:r w:rsidR="009A2DFF" w:rsidRPr="00315D68">
        <w:rPr>
          <w:rFonts w:eastAsia="楷体"/>
        </w:rPr>
        <w:t>HVSMC</w:t>
      </w:r>
      <w:r w:rsidR="009A2DFF" w:rsidRPr="00315D68">
        <w:rPr>
          <w:rFonts w:eastAsia="楷体" w:hint="eastAsia"/>
        </w:rPr>
        <w:t>s</w:t>
      </w:r>
      <w:r w:rsidR="009A2DFF" w:rsidRPr="00653E12">
        <w:t xml:space="preserve"> with Ang II treatment.</w:t>
      </w:r>
      <w:r w:rsidR="00315D68">
        <w:t xml:space="preserve"> (C) </w:t>
      </w:r>
      <w:r w:rsidR="009A2DFF" w:rsidRPr="00653E12">
        <w:t xml:space="preserve">Effect of miR-634 on invasion cells number of </w:t>
      </w:r>
      <w:r w:rsidR="009A2DFF" w:rsidRPr="00315D68">
        <w:rPr>
          <w:rFonts w:eastAsia="楷体"/>
        </w:rPr>
        <w:t>HVSMC</w:t>
      </w:r>
      <w:r w:rsidR="009A2DFF" w:rsidRPr="00315D68">
        <w:rPr>
          <w:rFonts w:eastAsia="楷体" w:hint="eastAsia"/>
        </w:rPr>
        <w:t>s</w:t>
      </w:r>
      <w:r w:rsidR="009A2DFF" w:rsidRPr="00653E12">
        <w:t xml:space="preserve"> with Ang II treatment. *, **, </w:t>
      </w:r>
      <w:r w:rsidR="009A2DFF" w:rsidRPr="00315D68">
        <w:rPr>
          <w:i/>
        </w:rPr>
        <w:t>p</w:t>
      </w:r>
      <w:r w:rsidR="009A2DFF" w:rsidRPr="00653E12">
        <w:t xml:space="preserve"> &lt; 0.05, </w:t>
      </w:r>
      <w:r w:rsidR="009A2DFF" w:rsidRPr="00315D68">
        <w:rPr>
          <w:i/>
        </w:rPr>
        <w:t>p</w:t>
      </w:r>
      <w:r w:rsidR="009A2DFF" w:rsidRPr="00653E12">
        <w:t xml:space="preserve"> &lt; 0.01.</w:t>
      </w:r>
      <w:r w:rsidR="009A2DFF" w:rsidRPr="00653E12">
        <w:rPr>
          <w:rFonts w:hint="eastAsia"/>
        </w:rPr>
        <w:t xml:space="preserve"> NC mimic: negative control of miR-634 mimic. Scale bars:</w:t>
      </w:r>
      <w:r w:rsidR="009A2DFF">
        <w:t xml:space="preserve"> </w:t>
      </w:r>
      <w:r w:rsidR="009A2DFF" w:rsidRPr="00653E12">
        <w:t>50 μm</w:t>
      </w:r>
      <w:r w:rsidR="009A2DFF">
        <w:t>.</w:t>
      </w:r>
    </w:p>
    <w:p w14:paraId="32DD1FFC" w14:textId="44A7CEB7" w:rsidR="00155E5A" w:rsidRDefault="00155E5A" w:rsidP="00155E5A">
      <w:pPr>
        <w:ind w:firstLineChars="0"/>
        <w:rPr>
          <w:rFonts w:eastAsiaTheme="minorEastAsia"/>
        </w:rPr>
      </w:pPr>
    </w:p>
    <w:p w14:paraId="74B20E88" w14:textId="77777777" w:rsidR="00155E5A" w:rsidRDefault="00155E5A" w:rsidP="00155E5A">
      <w:pPr>
        <w:ind w:firstLineChars="0"/>
      </w:pPr>
    </w:p>
    <w:p w14:paraId="15F02355" w14:textId="77777777" w:rsidR="009A2DFF" w:rsidRDefault="009A2DFF" w:rsidP="00653E12">
      <w:pPr>
        <w:ind w:firstLine="480"/>
        <w:jc w:val="center"/>
        <w:rPr>
          <w:rFonts w:eastAsiaTheme="minorEastAsia"/>
          <w:b/>
          <w:sz w:val="24"/>
        </w:rPr>
      </w:pPr>
    </w:p>
    <w:p w14:paraId="388829E7" w14:textId="77777777" w:rsidR="00653E12" w:rsidRDefault="00653E12" w:rsidP="00653E12">
      <w:pPr>
        <w:ind w:firstLine="482"/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034C654A" wp14:editId="24D67750">
            <wp:extent cx="5274310" cy="16948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C5B55" w14:textId="45954EAD" w:rsidR="00653E12" w:rsidRDefault="00653E12" w:rsidP="00653E12">
      <w:pPr>
        <w:ind w:firstLineChars="0" w:firstLine="0"/>
      </w:pPr>
      <w:r w:rsidRPr="00D14BEF">
        <w:rPr>
          <w:b/>
        </w:rPr>
        <w:t>Supplementa</w:t>
      </w:r>
      <w:r w:rsidR="00D43AC3">
        <w:rPr>
          <w:b/>
        </w:rPr>
        <w:t>ry</w:t>
      </w:r>
      <w:r w:rsidRPr="00D14BEF">
        <w:rPr>
          <w:b/>
        </w:rPr>
        <w:t xml:space="preserve"> </w:t>
      </w:r>
      <w:r>
        <w:rPr>
          <w:b/>
        </w:rPr>
        <w:t>Fig.</w:t>
      </w:r>
      <w:r w:rsidRPr="00D14BEF">
        <w:rPr>
          <w:b/>
        </w:rPr>
        <w:t xml:space="preserve"> </w:t>
      </w:r>
      <w:r w:rsidR="009A2DFF">
        <w:rPr>
          <w:b/>
        </w:rPr>
        <w:t>2</w:t>
      </w:r>
      <w:r w:rsidRPr="00D14BEF">
        <w:rPr>
          <w:b/>
        </w:rPr>
        <w:t xml:space="preserve">. </w:t>
      </w:r>
      <w:r w:rsidRPr="00653E12">
        <w:rPr>
          <w:b/>
        </w:rPr>
        <w:t>Treatment of 2 μM Ang II for 12 hours increased mRNA (A) and protein (B) expression of Wnt4 in HASMCs</w:t>
      </w:r>
      <w:r w:rsidRPr="008C5721">
        <w:t xml:space="preserve">. ** </w:t>
      </w:r>
      <w:r w:rsidRPr="008C5721">
        <w:rPr>
          <w:i/>
        </w:rPr>
        <w:t>p</w:t>
      </w:r>
      <w:r w:rsidRPr="008C5721">
        <w:t xml:space="preserve"> &lt; 0.01.</w:t>
      </w:r>
    </w:p>
    <w:p w14:paraId="51108094" w14:textId="775DBCE0" w:rsidR="004C6436" w:rsidRDefault="004C6436" w:rsidP="00653E12">
      <w:pPr>
        <w:ind w:firstLineChars="0" w:firstLine="0"/>
        <w:rPr>
          <w:rFonts w:eastAsiaTheme="minorEastAsia"/>
        </w:rPr>
      </w:pPr>
    </w:p>
    <w:p w14:paraId="03594621" w14:textId="77777777" w:rsidR="002B015B" w:rsidRDefault="002B015B" w:rsidP="002B015B">
      <w:pPr>
        <w:ind w:firstLineChars="0" w:firstLine="0"/>
        <w:rPr>
          <w:rFonts w:eastAsiaTheme="minorEastAsia"/>
        </w:rPr>
      </w:pPr>
    </w:p>
    <w:p w14:paraId="73B8BF45" w14:textId="77777777" w:rsidR="00653E12" w:rsidRPr="00653E12" w:rsidRDefault="00653E12" w:rsidP="00653E12">
      <w:pPr>
        <w:ind w:firstLine="420"/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drawing>
          <wp:inline distT="0" distB="0" distL="0" distR="0" wp14:anchorId="52AC1114" wp14:editId="2E181504">
            <wp:extent cx="6120130" cy="25152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1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EA78A" w14:textId="66FC1EDC" w:rsidR="00653E12" w:rsidRDefault="00653E12" w:rsidP="00653E12">
      <w:pPr>
        <w:ind w:firstLineChars="0" w:firstLine="0"/>
      </w:pPr>
      <w:r w:rsidRPr="00D14BEF">
        <w:rPr>
          <w:b/>
        </w:rPr>
        <w:t>Supplementa</w:t>
      </w:r>
      <w:r w:rsidR="00D43AC3">
        <w:rPr>
          <w:b/>
        </w:rPr>
        <w:t>ry</w:t>
      </w:r>
      <w:r w:rsidRPr="00D14BEF">
        <w:rPr>
          <w:b/>
        </w:rPr>
        <w:t xml:space="preserve"> </w:t>
      </w:r>
      <w:r>
        <w:rPr>
          <w:b/>
        </w:rPr>
        <w:t>Fig.</w:t>
      </w:r>
      <w:r w:rsidRPr="00D14BEF">
        <w:rPr>
          <w:b/>
        </w:rPr>
        <w:t xml:space="preserve"> </w:t>
      </w:r>
      <w:r w:rsidR="009A2DFF">
        <w:rPr>
          <w:b/>
        </w:rPr>
        <w:t>3</w:t>
      </w:r>
      <w:r w:rsidRPr="00D14BEF">
        <w:rPr>
          <w:b/>
        </w:rPr>
        <w:t>.</w:t>
      </w:r>
      <w:r>
        <w:rPr>
          <w:rFonts w:hint="eastAsia"/>
          <w:b/>
        </w:rPr>
        <w:t xml:space="preserve"> </w:t>
      </w:r>
      <w:r w:rsidRPr="00653E12">
        <w:rPr>
          <w:rFonts w:hint="eastAsia"/>
          <w:b/>
        </w:rPr>
        <w:t xml:space="preserve">Transfection with pcDNA-Wnt4 in </w:t>
      </w:r>
      <w:r w:rsidRPr="00653E12">
        <w:rPr>
          <w:b/>
        </w:rPr>
        <w:t>Ang II-induced HASMCs</w:t>
      </w:r>
      <w:r w:rsidRPr="00653E12">
        <w:rPr>
          <w:rFonts w:hint="eastAsia"/>
          <w:b/>
        </w:rPr>
        <w:t xml:space="preserve"> increased protein expression of Wnt4</w:t>
      </w:r>
      <w:r>
        <w:rPr>
          <w:rFonts w:hint="eastAsia"/>
        </w:rPr>
        <w:t xml:space="preserve">. </w:t>
      </w:r>
      <w:r w:rsidRPr="008C5721">
        <w:t xml:space="preserve">** </w:t>
      </w:r>
      <w:r w:rsidRPr="008C5721">
        <w:rPr>
          <w:i/>
        </w:rPr>
        <w:t>p</w:t>
      </w:r>
      <w:r w:rsidRPr="008C5721">
        <w:t xml:space="preserve"> &lt; 0.01.</w:t>
      </w:r>
    </w:p>
    <w:p w14:paraId="28BE1B25" w14:textId="77777777" w:rsidR="00653E12" w:rsidRDefault="00653E12" w:rsidP="00653E12">
      <w:pPr>
        <w:ind w:firstLineChars="0" w:firstLine="0"/>
      </w:pPr>
    </w:p>
    <w:p w14:paraId="20243542" w14:textId="77777777" w:rsidR="00653E12" w:rsidRDefault="00653E12" w:rsidP="00653E12">
      <w:pPr>
        <w:ind w:firstLineChars="0"/>
      </w:pPr>
    </w:p>
    <w:p w14:paraId="281BDE26" w14:textId="77777777" w:rsidR="00653E12" w:rsidRPr="00653E12" w:rsidRDefault="00653E12" w:rsidP="00653E12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6CEB11BE" wp14:editId="11149751">
            <wp:extent cx="6120130" cy="473964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7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621FC" w14:textId="2DFEABDF" w:rsidR="00653E12" w:rsidRDefault="00653E12" w:rsidP="00653E12">
      <w:pPr>
        <w:ind w:firstLineChars="0" w:firstLine="0"/>
      </w:pPr>
      <w:r w:rsidRPr="00D14BEF">
        <w:rPr>
          <w:b/>
        </w:rPr>
        <w:t>Supplementa</w:t>
      </w:r>
      <w:r w:rsidR="00D43AC3">
        <w:rPr>
          <w:b/>
        </w:rPr>
        <w:t>ry</w:t>
      </w:r>
      <w:r w:rsidRPr="00D14BEF">
        <w:rPr>
          <w:b/>
        </w:rPr>
        <w:t xml:space="preserve"> </w:t>
      </w:r>
      <w:r>
        <w:rPr>
          <w:b/>
        </w:rPr>
        <w:t>Fig.</w:t>
      </w:r>
      <w:r w:rsidRPr="00D14BEF">
        <w:rPr>
          <w:b/>
        </w:rPr>
        <w:t xml:space="preserve"> </w:t>
      </w:r>
      <w:r>
        <w:rPr>
          <w:rFonts w:hint="eastAsia"/>
          <w:b/>
        </w:rPr>
        <w:t>4</w:t>
      </w:r>
      <w:r w:rsidRPr="00D14BEF">
        <w:rPr>
          <w:b/>
        </w:rPr>
        <w:t>.</w:t>
      </w:r>
      <w:r>
        <w:rPr>
          <w:rFonts w:hint="eastAsia"/>
          <w:b/>
        </w:rPr>
        <w:t xml:space="preserve"> </w:t>
      </w:r>
      <w:r w:rsidRPr="00653E12">
        <w:rPr>
          <w:b/>
        </w:rPr>
        <w:t>miR-634 functioned as a novel regulator of VSMCs proliferation and migration via inhibiting Wnt4/</w:t>
      </w:r>
      <w:r w:rsidRPr="00653E12">
        <w:rPr>
          <w:b/>
          <w:shd w:val="clear" w:color="auto" w:fill="FFFFFF"/>
        </w:rPr>
        <w:t>β-catenin pathway</w:t>
      </w:r>
      <w:r w:rsidRPr="008C5721">
        <w:t>.</w:t>
      </w:r>
    </w:p>
    <w:p w14:paraId="61F293A4" w14:textId="77777777" w:rsidR="006373EF" w:rsidRPr="00653E12" w:rsidRDefault="006373EF">
      <w:pPr>
        <w:ind w:firstLine="420"/>
      </w:pPr>
    </w:p>
    <w:sectPr w:rsidR="006373EF" w:rsidRPr="00653E12" w:rsidSect="00653E1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134" w:bottom="851" w:left="1134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D12E5" w14:textId="77777777" w:rsidR="00321B85" w:rsidRDefault="00321B85" w:rsidP="009A2DFF">
      <w:pPr>
        <w:ind w:firstLine="420"/>
      </w:pPr>
      <w:r>
        <w:separator/>
      </w:r>
    </w:p>
  </w:endnote>
  <w:endnote w:type="continuationSeparator" w:id="0">
    <w:p w14:paraId="0C9E4A72" w14:textId="77777777" w:rsidR="00321B85" w:rsidRDefault="00321B85" w:rsidP="009A2DF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Calibri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6805E" w14:textId="77777777" w:rsidR="009A2DFF" w:rsidRDefault="009A2DFF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313CF" w14:textId="77777777" w:rsidR="009A2DFF" w:rsidRDefault="009A2DFF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287DD" w14:textId="77777777" w:rsidR="009A2DFF" w:rsidRDefault="009A2DFF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5FF6E" w14:textId="77777777" w:rsidR="00321B85" w:rsidRDefault="00321B85" w:rsidP="009A2DFF">
      <w:pPr>
        <w:ind w:firstLine="420"/>
      </w:pPr>
      <w:r>
        <w:separator/>
      </w:r>
    </w:p>
  </w:footnote>
  <w:footnote w:type="continuationSeparator" w:id="0">
    <w:p w14:paraId="043A3368" w14:textId="77777777" w:rsidR="00321B85" w:rsidRDefault="00321B85" w:rsidP="009A2DF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F688" w14:textId="77777777" w:rsidR="009A2DFF" w:rsidRDefault="009A2DFF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265E0" w14:textId="77777777" w:rsidR="009A2DFF" w:rsidRDefault="009A2DFF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BED84" w14:textId="77777777" w:rsidR="009A2DFF" w:rsidRDefault="009A2DFF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737ED"/>
    <w:multiLevelType w:val="hybridMultilevel"/>
    <w:tmpl w:val="D6E25F46"/>
    <w:lvl w:ilvl="0" w:tplc="65C6C12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 w:numId="24">
    <w:abstractNumId w:val="2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E12"/>
    <w:rsid w:val="00006680"/>
    <w:rsid w:val="00045F70"/>
    <w:rsid w:val="000877FC"/>
    <w:rsid w:val="00155E5A"/>
    <w:rsid w:val="001A0711"/>
    <w:rsid w:val="002B015B"/>
    <w:rsid w:val="002B6333"/>
    <w:rsid w:val="00304C1C"/>
    <w:rsid w:val="00315D68"/>
    <w:rsid w:val="003177EE"/>
    <w:rsid w:val="00321B85"/>
    <w:rsid w:val="003370A1"/>
    <w:rsid w:val="00441AD2"/>
    <w:rsid w:val="004C6436"/>
    <w:rsid w:val="004E529B"/>
    <w:rsid w:val="006373EF"/>
    <w:rsid w:val="00653E12"/>
    <w:rsid w:val="006624B1"/>
    <w:rsid w:val="0071477E"/>
    <w:rsid w:val="007745D7"/>
    <w:rsid w:val="007A7330"/>
    <w:rsid w:val="007B334F"/>
    <w:rsid w:val="0083031C"/>
    <w:rsid w:val="00896058"/>
    <w:rsid w:val="0090252B"/>
    <w:rsid w:val="009812F0"/>
    <w:rsid w:val="009A2DFF"/>
    <w:rsid w:val="00A70FA3"/>
    <w:rsid w:val="00B223E1"/>
    <w:rsid w:val="00B94C7F"/>
    <w:rsid w:val="00D43AC3"/>
    <w:rsid w:val="00E16972"/>
    <w:rsid w:val="00E470AA"/>
    <w:rsid w:val="00E4715E"/>
    <w:rsid w:val="00E6286C"/>
    <w:rsid w:val="00EF6DA1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EA717F"/>
  <w15:chartTrackingRefBased/>
  <w15:docId w15:val="{F72EF83B-F66E-42FE-B88D-E4217782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E1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Hyperlink">
    <w:name w:val="Hyperlink"/>
    <w:uiPriority w:val="99"/>
    <w:unhideWhenUsed/>
    <w:rsid w:val="00A70FA3"/>
    <w:rPr>
      <w:color w:val="0563C1"/>
      <w:u w:val="single"/>
    </w:rPr>
  </w:style>
  <w:style w:type="character" w:styleId="LineNumber">
    <w:name w:val="line number"/>
    <w:uiPriority w:val="99"/>
    <w:semiHidden/>
    <w:unhideWhenUsed/>
    <w:rsid w:val="00441AD2"/>
  </w:style>
  <w:style w:type="paragraph" w:styleId="ListParagraph">
    <w:name w:val="List Paragraph"/>
    <w:basedOn w:val="Normal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FA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TableNormal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TableNormal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TableNormal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">
    <w:name w:val="无列表1"/>
    <w:next w:val="NoList"/>
    <w:uiPriority w:val="99"/>
    <w:semiHidden/>
    <w:unhideWhenUsed/>
    <w:rsid w:val="00A70FA3"/>
  </w:style>
  <w:style w:type="paragraph" w:styleId="Footer">
    <w:name w:val="footer"/>
    <w:basedOn w:val="Normal"/>
    <w:link w:val="FooterChar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Heading1Char">
    <w:name w:val="Heading 1 Char"/>
    <w:aliases w:val="一级标题 Char"/>
    <w:link w:val="Heading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Heading2Char">
    <w:name w:val="Heading 2 Char"/>
    <w:aliases w:val="二级标题 Char"/>
    <w:link w:val="Heading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Heading3Char">
    <w:name w:val="Heading 3 Char"/>
    <w:aliases w:val="三级标题 Char"/>
    <w:link w:val="Heading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Heading4Char">
    <w:name w:val="Heading 4 Char"/>
    <w:link w:val="Heading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Normal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al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Normal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DefaultParagraphFont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">
    <w:name w:val="版权信息"/>
    <w:basedOn w:val="Normal"/>
    <w:autoRedefine/>
    <w:qFormat/>
    <w:rsid w:val="00441AD2"/>
    <w:pPr>
      <w:ind w:firstLineChars="0" w:firstLine="0"/>
    </w:pPr>
  </w:style>
  <w:style w:type="paragraph" w:customStyle="1" w:styleId="a0">
    <w:name w:val="表题"/>
    <w:basedOn w:val="Normal"/>
    <w:autoRedefine/>
    <w:qFormat/>
    <w:rsid w:val="00441AD2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1">
    <w:name w:val="表注"/>
    <w:basedOn w:val="a0"/>
    <w:autoRedefine/>
    <w:qFormat/>
    <w:rsid w:val="00441AD2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2">
    <w:name w:val="参考文献"/>
    <w:basedOn w:val="Normal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3">
    <w:name w:val="稿件类型"/>
    <w:basedOn w:val="Normal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5">
    <w:name w:val="机构信息"/>
    <w:basedOn w:val="Normal"/>
    <w:link w:val="a6"/>
    <w:autoRedefine/>
    <w:qFormat/>
    <w:rsid w:val="00441AD2"/>
    <w:pPr>
      <w:ind w:firstLineChars="0" w:firstLine="0"/>
    </w:pPr>
    <w:rPr>
      <w:rFonts w:cstheme="minorBidi"/>
      <w:i/>
    </w:rPr>
  </w:style>
  <w:style w:type="character" w:customStyle="1" w:styleId="a6">
    <w:name w:val="机构信息 字符"/>
    <w:link w:val="a5"/>
    <w:rsid w:val="00441AD2"/>
    <w:rPr>
      <w:rFonts w:ascii="Times New Roman" w:eastAsia="Times New Roman" w:hAnsi="Times New Roman"/>
      <w:i/>
      <w:szCs w:val="21"/>
    </w:rPr>
  </w:style>
  <w:style w:type="paragraph" w:customStyle="1" w:styleId="a7">
    <w:name w:val="接收日期"/>
    <w:basedOn w:val="Normal"/>
    <w:autoRedefine/>
    <w:qFormat/>
    <w:rsid w:val="00441AD2"/>
    <w:pPr>
      <w:ind w:firstLineChars="0" w:firstLine="0"/>
    </w:pPr>
  </w:style>
  <w:style w:type="paragraph" w:customStyle="1" w:styleId="a8">
    <w:name w:val="通讯作者"/>
    <w:basedOn w:val="Normal"/>
    <w:autoRedefine/>
    <w:qFormat/>
    <w:rsid w:val="00441AD2"/>
    <w:pPr>
      <w:ind w:firstLineChars="0" w:firstLine="0"/>
    </w:pPr>
  </w:style>
  <w:style w:type="paragraph" w:customStyle="1" w:styleId="a9">
    <w:name w:val="图注"/>
    <w:basedOn w:val="a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a">
    <w:name w:val="文章标题"/>
    <w:basedOn w:val="Normal"/>
    <w:link w:val="a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b">
    <w:name w:val="文章标题 字符"/>
    <w:link w:val="a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d">
    <w:name w:val="致谢部分"/>
    <w:basedOn w:val="BodyText"/>
    <w:link w:val="a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e">
    <w:name w:val="致谢部分 字符"/>
    <w:basedOn w:val="BodyTextChar"/>
    <w:link w:val="a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作者信息"/>
    <w:basedOn w:val="Normal"/>
    <w:autoRedefine/>
    <w:qFormat/>
    <w:rsid w:val="00441AD2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Iris</cp:lastModifiedBy>
  <cp:revision>11</cp:revision>
  <dcterms:created xsi:type="dcterms:W3CDTF">2021-08-24T05:27:00Z</dcterms:created>
  <dcterms:modified xsi:type="dcterms:W3CDTF">2021-08-24T07:56:00Z</dcterms:modified>
</cp:coreProperties>
</file>